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30C5" w14:textId="62BA6B94" w:rsidR="00CC0A3C" w:rsidRPr="00E70665" w:rsidRDefault="00CC0A3C" w:rsidP="00E23BE2">
      <w:pPr>
        <w:rPr>
          <w:b/>
          <w:sz w:val="28"/>
          <w:szCs w:val="28"/>
        </w:rPr>
      </w:pPr>
    </w:p>
    <w:tbl>
      <w:tblPr>
        <w:tblStyle w:val="Tabelabarvnamrea6poudarek6"/>
        <w:tblW w:w="0" w:type="auto"/>
        <w:tblLook w:val="04A0" w:firstRow="1" w:lastRow="0" w:firstColumn="1" w:lastColumn="0" w:noHBand="0" w:noVBand="1"/>
      </w:tblPr>
      <w:tblGrid>
        <w:gridCol w:w="236"/>
        <w:gridCol w:w="10220"/>
      </w:tblGrid>
      <w:tr w:rsidR="00E70665" w14:paraId="43B2726F" w14:textId="77777777" w:rsidTr="00E23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E31069F" w14:textId="6ECCCEB5" w:rsidR="00E70665" w:rsidRDefault="00E70665" w:rsidP="00CC0A3C">
            <w:pPr>
              <w:jc w:val="center"/>
            </w:pPr>
          </w:p>
        </w:tc>
        <w:tc>
          <w:tcPr>
            <w:tcW w:w="10220" w:type="dxa"/>
          </w:tcPr>
          <w:p w14:paraId="24BDEC4D" w14:textId="77777777" w:rsidR="00E23BE2" w:rsidRPr="00E70665" w:rsidRDefault="00E23BE2" w:rsidP="00E23BE2">
            <w:pPr>
              <w:pStyle w:val="Glav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70665">
              <w:rPr>
                <w:sz w:val="28"/>
                <w:szCs w:val="28"/>
              </w:rPr>
              <w:t>28. REGIJSKE IGRE LJUBLJANSKO - DOLENJSKE REGIJE</w:t>
            </w:r>
          </w:p>
          <w:p w14:paraId="59D7B7C9" w14:textId="382334E0" w:rsidR="00E70665" w:rsidRDefault="00E23BE2" w:rsidP="00E23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4FA8">
              <w:rPr>
                <w:sz w:val="48"/>
                <w:szCs w:val="48"/>
              </w:rPr>
              <w:t>RAZPIS</w:t>
            </w:r>
          </w:p>
        </w:tc>
      </w:tr>
    </w:tbl>
    <w:p w14:paraId="4AD77608" w14:textId="77777777" w:rsidR="00E23BE2" w:rsidRDefault="00E23BE2"/>
    <w:tbl>
      <w:tblPr>
        <w:tblStyle w:val="Tabelamrea4poudarek6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E70665" w14:paraId="22D76B0C" w14:textId="77777777" w:rsidTr="00C4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DCF30D" w14:textId="17DDD8F3" w:rsidR="00E70665" w:rsidRDefault="00E23BE2" w:rsidP="00CC0A3C">
            <w:pPr>
              <w:jc w:val="center"/>
            </w:pPr>
            <w:r>
              <w:t>PRIREDITELJ</w:t>
            </w:r>
          </w:p>
        </w:tc>
        <w:tc>
          <w:tcPr>
            <w:tcW w:w="8222" w:type="dxa"/>
          </w:tcPr>
          <w:p w14:paraId="4A6514AF" w14:textId="05C23EB4" w:rsidR="00E70665" w:rsidRDefault="00E23BE2" w:rsidP="00CC0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SPECIALNA OLIMPIADA SLOVENIJE</w:t>
            </w:r>
          </w:p>
        </w:tc>
      </w:tr>
      <w:tr w:rsidR="00E70665" w14:paraId="2524D5CC" w14:textId="77777777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326D4C" w14:textId="6A3DE055" w:rsidR="00E70665" w:rsidRDefault="00E23BE2" w:rsidP="00CC0A3C">
            <w:pPr>
              <w:jc w:val="center"/>
            </w:pPr>
            <w:r>
              <w:t>ORGANIZATOR</w:t>
            </w:r>
          </w:p>
        </w:tc>
        <w:tc>
          <w:tcPr>
            <w:tcW w:w="8222" w:type="dxa"/>
          </w:tcPr>
          <w:p w14:paraId="5297D074" w14:textId="795F2F35" w:rsidR="00E70665" w:rsidRPr="00E23BE2" w:rsidRDefault="00E23BE2" w:rsidP="00CC0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23BE2">
              <w:rPr>
                <w:b/>
                <w:bCs/>
                <w:i/>
                <w:iCs/>
              </w:rPr>
              <w:t>VARSTVENO DELOVNI CENTER NOVO MESTO</w:t>
            </w:r>
          </w:p>
        </w:tc>
      </w:tr>
      <w:tr w:rsidR="00E70665" w14:paraId="632F5A10" w14:textId="77777777" w:rsidTr="00C45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2ABCEB" w14:textId="54172A43" w:rsidR="00E70665" w:rsidRDefault="00E23BE2" w:rsidP="00CC0A3C">
            <w:pPr>
              <w:jc w:val="center"/>
            </w:pPr>
            <w:r>
              <w:t>KRAJ</w:t>
            </w:r>
          </w:p>
        </w:tc>
        <w:tc>
          <w:tcPr>
            <w:tcW w:w="8222" w:type="dxa"/>
          </w:tcPr>
          <w:p w14:paraId="2F9E33A0" w14:textId="67F0C0FD" w:rsidR="00E70665" w:rsidRDefault="00E23BE2" w:rsidP="00CC0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ŠPORTNI PARK TREBNJE</w:t>
            </w:r>
          </w:p>
        </w:tc>
      </w:tr>
      <w:tr w:rsidR="00E70665" w14:paraId="2B2C37FE" w14:textId="77777777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9F08F5" w14:textId="3EE4A28A" w:rsidR="00E70665" w:rsidRDefault="00E23BE2" w:rsidP="00CC0A3C">
            <w:pPr>
              <w:jc w:val="center"/>
            </w:pPr>
            <w:r>
              <w:t>DATUM</w:t>
            </w:r>
          </w:p>
        </w:tc>
        <w:tc>
          <w:tcPr>
            <w:tcW w:w="8222" w:type="dxa"/>
          </w:tcPr>
          <w:p w14:paraId="32275D1F" w14:textId="5B7494F6" w:rsidR="00E70665" w:rsidRDefault="00E23BE2" w:rsidP="00CC0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 MAJ 2023</w:t>
            </w:r>
          </w:p>
        </w:tc>
      </w:tr>
    </w:tbl>
    <w:p w14:paraId="537B866A" w14:textId="77777777" w:rsidR="00E23BE2" w:rsidRDefault="00E23BE2"/>
    <w:tbl>
      <w:tblPr>
        <w:tblStyle w:val="Tabelamrea4poudarek6"/>
        <w:tblW w:w="10627" w:type="dxa"/>
        <w:tblLook w:val="04A0" w:firstRow="1" w:lastRow="0" w:firstColumn="1" w:lastColumn="0" w:noHBand="0" w:noVBand="1"/>
      </w:tblPr>
      <w:tblGrid>
        <w:gridCol w:w="1807"/>
        <w:gridCol w:w="2441"/>
        <w:gridCol w:w="6379"/>
      </w:tblGrid>
      <w:tr w:rsidR="006F4946" w14:paraId="3419D68C" w14:textId="69F7BE1A" w:rsidTr="00C4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705BFDB" w14:textId="097D3CC4" w:rsidR="00C66F56" w:rsidRDefault="00C66F56" w:rsidP="00CC0A3C">
            <w:pPr>
              <w:jc w:val="center"/>
            </w:pPr>
            <w:bookmarkStart w:id="0" w:name="_Hlk128558918"/>
            <w:bookmarkStart w:id="1" w:name="_Hlk128562835"/>
            <w:r>
              <w:t>ŠPORTNE DISCIPLINE</w:t>
            </w:r>
          </w:p>
        </w:tc>
        <w:tc>
          <w:tcPr>
            <w:tcW w:w="2441" w:type="dxa"/>
          </w:tcPr>
          <w:p w14:paraId="6B52917E" w14:textId="77777777" w:rsidR="00DC2451" w:rsidRPr="00DC2451" w:rsidRDefault="00DC2451" w:rsidP="00DC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2451">
              <w:t>VIŠJI NIVO</w:t>
            </w:r>
          </w:p>
          <w:p w14:paraId="729E0B06" w14:textId="29703D78" w:rsidR="00C66F56" w:rsidRPr="00DC2451" w:rsidRDefault="00C66F56" w:rsidP="00E23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79" w:type="dxa"/>
          </w:tcPr>
          <w:p w14:paraId="5BCCA421" w14:textId="77777777" w:rsidR="00DC2451" w:rsidRPr="00DC2451" w:rsidRDefault="00DC2451" w:rsidP="00DC24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2451">
              <w:t>NIŽJI NIVO</w:t>
            </w:r>
          </w:p>
          <w:p w14:paraId="6044D415" w14:textId="77777777" w:rsidR="00C66F56" w:rsidRPr="00DC2451" w:rsidRDefault="00C66F56" w:rsidP="00E23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946" w14:paraId="6FEE609F" w14:textId="4B8909B0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1F4D1245" w14:textId="77777777" w:rsidR="00C66F56" w:rsidRDefault="00C66F56" w:rsidP="00E23BE2">
            <w:pPr>
              <w:rPr>
                <w:b w:val="0"/>
                <w:bCs w:val="0"/>
              </w:rPr>
            </w:pPr>
            <w:r>
              <w:t>ATLETIKA</w:t>
            </w:r>
          </w:p>
          <w:p w14:paraId="1EE9A842" w14:textId="583A7222" w:rsidR="00C66F56" w:rsidRDefault="00DC2451" w:rsidP="00E23BE2">
            <w:r>
              <w:rPr>
                <w:noProof/>
              </w:rPr>
              <w:drawing>
                <wp:inline distT="0" distB="0" distL="0" distR="0" wp14:anchorId="553976CA" wp14:editId="62EC9F57">
                  <wp:extent cx="916354" cy="11049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r="25091"/>
                          <a:stretch/>
                        </pic:blipFill>
                        <pic:spPr bwMode="auto">
                          <a:xfrm>
                            <a:off x="0" y="0"/>
                            <a:ext cx="983863" cy="118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14:paraId="25B8967D" w14:textId="2B970881" w:rsidR="00C66F56" w:rsidRDefault="00C66F56" w:rsidP="00E23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 100</w:t>
            </w:r>
            <w:r w:rsidR="00C450B8">
              <w:t xml:space="preserve"> </w:t>
            </w:r>
            <w:r>
              <w:t>m</w:t>
            </w:r>
          </w:p>
          <w:p w14:paraId="13C6DF19" w14:textId="5C2E08EA" w:rsidR="00C66F56" w:rsidRDefault="00C66F56" w:rsidP="00E23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 200</w:t>
            </w:r>
            <w:r w:rsidR="00C450B8">
              <w:t xml:space="preserve"> </w:t>
            </w:r>
            <w:r>
              <w:t>m</w:t>
            </w:r>
          </w:p>
          <w:p w14:paraId="28A7EBB7" w14:textId="6D18E0DB" w:rsidR="00C66F56" w:rsidRDefault="00C66F56" w:rsidP="00E23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 400</w:t>
            </w:r>
            <w:r w:rsidR="00C450B8">
              <w:t xml:space="preserve"> </w:t>
            </w:r>
            <w:r>
              <w:t>m</w:t>
            </w:r>
          </w:p>
          <w:p w14:paraId="498D48B6" w14:textId="6E772851" w:rsidR="00C66F56" w:rsidRDefault="00C66F56" w:rsidP="00E23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 800</w:t>
            </w:r>
            <w:r w:rsidR="00C450B8">
              <w:t xml:space="preserve"> </w:t>
            </w:r>
            <w:r>
              <w:t>m</w:t>
            </w:r>
          </w:p>
          <w:p w14:paraId="37486858" w14:textId="13D45CB3" w:rsidR="00C66F56" w:rsidRDefault="00C66F56" w:rsidP="00E23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 štafeta 4</w:t>
            </w:r>
            <w:r w:rsidR="00C450B8">
              <w:t xml:space="preserve"> </w:t>
            </w:r>
            <w:r>
              <w:t>x100</w:t>
            </w:r>
            <w:r w:rsidR="00C450B8">
              <w:t xml:space="preserve"> </w:t>
            </w:r>
            <w:r>
              <w:t>m</w:t>
            </w:r>
          </w:p>
          <w:p w14:paraId="268CACF4" w14:textId="6D5B3CB2" w:rsidR="00C66F56" w:rsidRDefault="00C66F56" w:rsidP="00E23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SUVANJE KROGLE</w:t>
            </w:r>
          </w:p>
          <w:p w14:paraId="6034689B" w14:textId="56606EEC" w:rsidR="00C66F56" w:rsidRDefault="00C66F56" w:rsidP="00E23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 VORTEXA</w:t>
            </w:r>
          </w:p>
          <w:p w14:paraId="04E8BEDA" w14:textId="157913C3" w:rsidR="00C66F56" w:rsidRDefault="00C66F56" w:rsidP="00C6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SKOK V DALJINO z zaletom</w:t>
            </w:r>
          </w:p>
        </w:tc>
        <w:tc>
          <w:tcPr>
            <w:tcW w:w="6379" w:type="dxa"/>
          </w:tcPr>
          <w:p w14:paraId="1AC00F29" w14:textId="39FF57B4" w:rsidR="00C66F56" w:rsidRDefault="00C66F56" w:rsidP="00C6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 50</w:t>
            </w:r>
            <w:r w:rsidR="00C450B8">
              <w:t xml:space="preserve"> </w:t>
            </w:r>
            <w:r>
              <w:t>m (ženske min 12 sek, moški min 11 sek)</w:t>
            </w:r>
          </w:p>
          <w:p w14:paraId="5206E3BA" w14:textId="55A8DDC8" w:rsidR="00C66F56" w:rsidRDefault="00C66F56" w:rsidP="00C6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MET ŽOGICE (ženske </w:t>
            </w:r>
            <w:proofErr w:type="spellStart"/>
            <w:r>
              <w:t>max</w:t>
            </w:r>
            <w:proofErr w:type="spellEnd"/>
            <w:r>
              <w:t xml:space="preserve"> 20</w:t>
            </w:r>
            <w:r w:rsidR="00C450B8">
              <w:t xml:space="preserve"> </w:t>
            </w:r>
            <w:r>
              <w:t xml:space="preserve">m, moški </w:t>
            </w:r>
            <w:proofErr w:type="spellStart"/>
            <w:r>
              <w:t>max</w:t>
            </w:r>
            <w:proofErr w:type="spellEnd"/>
            <w:r>
              <w:t xml:space="preserve"> 24</w:t>
            </w:r>
            <w:r w:rsidR="00C450B8">
              <w:t xml:space="preserve"> </w:t>
            </w:r>
            <w:r>
              <w:t>m)</w:t>
            </w:r>
          </w:p>
          <w:p w14:paraId="3300B189" w14:textId="26F72D86" w:rsidR="00C66F56" w:rsidRDefault="00C66F56" w:rsidP="00C6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SKOK V DALJINO z mesta (ženske </w:t>
            </w:r>
            <w:proofErr w:type="spellStart"/>
            <w:r>
              <w:t>max</w:t>
            </w:r>
            <w:proofErr w:type="spellEnd"/>
            <w:r>
              <w:t xml:space="preserve"> 120</w:t>
            </w:r>
            <w:r w:rsidR="00C450B8">
              <w:t xml:space="preserve"> </w:t>
            </w:r>
            <w:r>
              <w:t xml:space="preserve">cm, moški </w:t>
            </w:r>
            <w:proofErr w:type="spellStart"/>
            <w:r>
              <w:t>max</w:t>
            </w:r>
            <w:proofErr w:type="spellEnd"/>
            <w:r>
              <w:t xml:space="preserve"> 140</w:t>
            </w:r>
            <w:r w:rsidR="00C450B8">
              <w:t xml:space="preserve"> </w:t>
            </w:r>
            <w:r>
              <w:t>cm)</w:t>
            </w:r>
          </w:p>
          <w:p w14:paraId="63457988" w14:textId="2C42D3B2" w:rsidR="00C66F56" w:rsidRDefault="00C66F56" w:rsidP="00C6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6F4946" w14:paraId="62591B08" w14:textId="7B543304" w:rsidTr="00C45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07C599A" w14:textId="77777777" w:rsidR="00C66F56" w:rsidRDefault="00DC2451" w:rsidP="00DC2451">
            <w:pPr>
              <w:rPr>
                <w:b w:val="0"/>
                <w:bCs w:val="0"/>
              </w:rPr>
            </w:pPr>
            <w:r>
              <w:t>KOŠARKA</w:t>
            </w:r>
          </w:p>
          <w:p w14:paraId="1C26A803" w14:textId="1CBE30C9" w:rsidR="00DC2451" w:rsidRDefault="006F4946" w:rsidP="00DC2451">
            <w:r>
              <w:rPr>
                <w:noProof/>
              </w:rPr>
              <w:drawing>
                <wp:inline distT="0" distB="0" distL="0" distR="0" wp14:anchorId="47626244" wp14:editId="35E9B46D">
                  <wp:extent cx="600075" cy="539308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6" cy="54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14:paraId="12084559" w14:textId="2CC148E3" w:rsidR="00C66F56" w:rsidRDefault="00C66F56" w:rsidP="00CC0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79" w:type="dxa"/>
          </w:tcPr>
          <w:p w14:paraId="26503BF6" w14:textId="77777777" w:rsidR="00C66F56" w:rsidRDefault="00DC2451" w:rsidP="00CC0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ELEMENTI KOŠARKE</w:t>
            </w:r>
          </w:p>
          <w:p w14:paraId="4998E335" w14:textId="77777777" w:rsidR="00C450B8" w:rsidRDefault="00C450B8" w:rsidP="00CC0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 na koš</w:t>
            </w:r>
          </w:p>
          <w:p w14:paraId="5304E357" w14:textId="71098B94" w:rsidR="00C450B8" w:rsidRDefault="00C450B8" w:rsidP="00CC0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Vodenje</w:t>
            </w:r>
          </w:p>
          <w:p w14:paraId="68360DC5" w14:textId="3EBBCB40" w:rsidR="00C450B8" w:rsidRDefault="00C450B8" w:rsidP="00CC0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Zadevanje v cilj</w:t>
            </w:r>
          </w:p>
        </w:tc>
      </w:tr>
      <w:tr w:rsidR="006F4946" w14:paraId="7A6E935C" w14:textId="7CBB3F5D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71C99BBD" w14:textId="77777777" w:rsidR="00C66F56" w:rsidRDefault="00DC2451" w:rsidP="00DC2451">
            <w:pPr>
              <w:rPr>
                <w:b w:val="0"/>
                <w:bCs w:val="0"/>
              </w:rPr>
            </w:pPr>
            <w:r>
              <w:t>NAMIZNI TENIS</w:t>
            </w:r>
          </w:p>
          <w:p w14:paraId="355E6A41" w14:textId="26E6CFED" w:rsidR="006F4946" w:rsidRDefault="006F4946" w:rsidP="00DC2451">
            <w:r>
              <w:rPr>
                <w:noProof/>
              </w:rPr>
              <w:drawing>
                <wp:inline distT="0" distB="0" distL="0" distR="0" wp14:anchorId="7FC375F5" wp14:editId="0868B3BA">
                  <wp:extent cx="628650" cy="628650"/>
                  <wp:effectExtent l="0" t="0" r="0" b="0"/>
                  <wp:docPr id="6" name="Slika 6" descr="Ping Pong 3D | Table Tennis – Aplikacije v Googlu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g Pong 3D | Table Tennis – Aplikacije v Googlu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14:paraId="11FA909A" w14:textId="77777777" w:rsidR="00C66F56" w:rsidRDefault="00C450B8" w:rsidP="00CC0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MOŠKI POSAMEZNO</w:t>
            </w:r>
          </w:p>
          <w:p w14:paraId="021F00CE" w14:textId="51AEF77D" w:rsidR="00C450B8" w:rsidRDefault="00C450B8" w:rsidP="00CC0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ŽENSKE POSAMEZNO</w:t>
            </w:r>
          </w:p>
        </w:tc>
        <w:tc>
          <w:tcPr>
            <w:tcW w:w="6379" w:type="dxa"/>
          </w:tcPr>
          <w:p w14:paraId="367ADC34" w14:textId="77777777" w:rsidR="00C66F56" w:rsidRDefault="00C66F56" w:rsidP="00CC0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"/>
    </w:tbl>
    <w:p w14:paraId="43F22DCA" w14:textId="77777777" w:rsidR="005425D6" w:rsidRDefault="005425D6"/>
    <w:tbl>
      <w:tblPr>
        <w:tblStyle w:val="Tabelamrea4poudarek6"/>
        <w:tblW w:w="10627" w:type="dxa"/>
        <w:tblLook w:val="04A0" w:firstRow="1" w:lastRow="0" w:firstColumn="1" w:lastColumn="0" w:noHBand="0" w:noVBand="1"/>
      </w:tblPr>
      <w:tblGrid>
        <w:gridCol w:w="3849"/>
        <w:gridCol w:w="3304"/>
        <w:gridCol w:w="3474"/>
      </w:tblGrid>
      <w:tr w:rsidR="006F4946" w14:paraId="073ABA1B" w14:textId="225E95D4" w:rsidTr="00C4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</w:tcPr>
          <w:p w14:paraId="2636523F" w14:textId="47C2B234" w:rsidR="00C66F56" w:rsidRDefault="005425D6" w:rsidP="00CC0A3C">
            <w:pPr>
              <w:jc w:val="center"/>
            </w:pPr>
            <w:r>
              <w:t>OSNOVNA PRAVILA</w:t>
            </w:r>
          </w:p>
        </w:tc>
        <w:tc>
          <w:tcPr>
            <w:tcW w:w="3304" w:type="dxa"/>
          </w:tcPr>
          <w:p w14:paraId="0CFDFF60" w14:textId="77777777" w:rsidR="00C66F56" w:rsidRDefault="00C66F56" w:rsidP="00CC0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14:paraId="21A69ED0" w14:textId="77777777" w:rsidR="00C66F56" w:rsidRDefault="00C66F56" w:rsidP="00CC0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5D6" w:rsidRPr="005425D6" w14:paraId="4648AC6E" w14:textId="10275F44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</w:tcPr>
          <w:p w14:paraId="542ED026" w14:textId="2703E5CB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>1.</w:t>
            </w:r>
            <w:r w:rsidR="00C450B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425D6">
              <w:rPr>
                <w:b w:val="0"/>
                <w:bCs w:val="0"/>
                <w:sz w:val="20"/>
                <w:szCs w:val="20"/>
              </w:rPr>
              <w:t>TEKMOVANJA BODO POTEKALA PO PRAVILIH SOS (PRAVILA SO OBJAVLJENA NA SPLETNI STRANI SOS)</w:t>
            </w:r>
          </w:p>
          <w:p w14:paraId="22F42E3A" w14:textId="77777777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2. TEKMUJEJO LAHKO SAMO ČLANI SOS. </w:t>
            </w:r>
          </w:p>
          <w:p w14:paraId="0C9E3A8B" w14:textId="77777777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3. TEKMOVALNE SKUPINE BODO OBLIKOVANE PO SPOLU, STAROSTI IN NA OSNOVI PRIJAVLJENIH REZULTATOV. </w:t>
            </w:r>
          </w:p>
          <w:p w14:paraId="2D38A74F" w14:textId="77777777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4. TEKMOVALCI BODO RAZDELJENI V DVE STAROSTNI KATEGORIJI IN SICER DO 15 LET IN NAD 16 LET. </w:t>
            </w:r>
          </w:p>
          <w:p w14:paraId="7177601B" w14:textId="77777777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5. VSAK TEKMOVALEC/KA LAHKO SODELUJE SAMO V ENI DISCIPLINI. </w:t>
            </w:r>
          </w:p>
          <w:p w14:paraId="0BAEE6EB" w14:textId="77777777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6. TEKMOVALCI NA VIŠJEM NIVOJU V ATLETIKI LAHKO NASTOPIJO V ENI DISCIPLINI IN V TEKU ŠTAFETE. </w:t>
            </w:r>
          </w:p>
          <w:p w14:paraId="4FDD89A1" w14:textId="77777777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7. DO DISKVALIFIKACIJE TEKMOVALCA NA NIŽJEM NIVOJU V ATLETIKI PRIDE, ČE NJEGOV REZULTAT NA TEKMOVANJU PRESEŽE ZA 20 % REZULTAT V PRIJAVI TEKMOVALCA. </w:t>
            </w:r>
          </w:p>
          <w:p w14:paraId="00F5D18A" w14:textId="77777777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8. DO DISKVALIFIKACIJE TEKMOVALCA NA VIŠJEM NIVOJU V ATLETIKI PRIDE, ČE NJEGOV REZULTAT NA TEKMOVANJU PRESEŽE ZA 15 % REZULTAT V PRIJAVI TEKMOVALCA. </w:t>
            </w:r>
          </w:p>
          <w:p w14:paraId="71744BC2" w14:textId="51F8A2ED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9. PRI </w:t>
            </w:r>
            <w:r w:rsidR="002E0426">
              <w:rPr>
                <w:b w:val="0"/>
                <w:bCs w:val="0"/>
                <w:sz w:val="20"/>
                <w:szCs w:val="20"/>
              </w:rPr>
              <w:t>KOŠARKI</w:t>
            </w:r>
            <w:r w:rsidRPr="005425D6">
              <w:rPr>
                <w:b w:val="0"/>
                <w:bCs w:val="0"/>
                <w:sz w:val="20"/>
                <w:szCs w:val="20"/>
              </w:rPr>
              <w:t xml:space="preserve"> IN NAMIZNEM TENISU DISKVALIFIKACIJ NI. </w:t>
            </w:r>
          </w:p>
          <w:p w14:paraId="158B4D43" w14:textId="77777777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10. ROK ZA PRITOŽBO JE 15 MINUT PO KONČANI DISCIPLINI. PRITOŽBO JE POTREBNO VLOŽITI PRI TEKMOVALNI KOMISIJI. </w:t>
            </w:r>
          </w:p>
          <w:p w14:paraId="1C1FC50E" w14:textId="23A0AAAF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 xml:space="preserve">11. </w:t>
            </w:r>
            <w:r w:rsidRPr="004E7F70">
              <w:rPr>
                <w:sz w:val="20"/>
                <w:szCs w:val="20"/>
              </w:rPr>
              <w:t>ATLETSK</w:t>
            </w:r>
            <w:r w:rsidR="002E0426" w:rsidRPr="004E7F70">
              <w:rPr>
                <w:sz w:val="20"/>
                <w:szCs w:val="20"/>
              </w:rPr>
              <w:t>A PROGA</w:t>
            </w:r>
            <w:r w:rsidRPr="004E7F70">
              <w:rPr>
                <w:sz w:val="20"/>
                <w:szCs w:val="20"/>
              </w:rPr>
              <w:t xml:space="preserve"> JE DOLŽINE </w:t>
            </w:r>
            <w:r w:rsidR="002E0426" w:rsidRPr="004E7F70">
              <w:rPr>
                <w:sz w:val="20"/>
                <w:szCs w:val="20"/>
              </w:rPr>
              <w:t>2</w:t>
            </w:r>
            <w:r w:rsidRPr="004E7F70">
              <w:rPr>
                <w:sz w:val="20"/>
                <w:szCs w:val="20"/>
              </w:rPr>
              <w:t>00 METROV.</w:t>
            </w:r>
            <w:r w:rsidRPr="005425D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E7F70">
              <w:rPr>
                <w:b w:val="0"/>
                <w:bCs w:val="0"/>
                <w:sz w:val="20"/>
                <w:szCs w:val="20"/>
              </w:rPr>
              <w:t>PROGA ZA TEK NA 100 M JE RAVNA. PODLAGA JE TARTAN.</w:t>
            </w:r>
          </w:p>
          <w:p w14:paraId="09D76908" w14:textId="77777777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lastRenderedPageBreak/>
              <w:t xml:space="preserve">12. NASTOP JE DOVOLJEN LE V PRIMERNI ŠPORTNI OBUTVI IN OBLAČILIH. </w:t>
            </w:r>
          </w:p>
          <w:p w14:paraId="517E750A" w14:textId="30B96488" w:rsidR="005425D6" w:rsidRPr="005425D6" w:rsidRDefault="005425D6" w:rsidP="005425D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425D6">
              <w:rPr>
                <w:b w:val="0"/>
                <w:bCs w:val="0"/>
                <w:sz w:val="20"/>
                <w:szCs w:val="20"/>
              </w:rPr>
              <w:t>13. VSTOP TRENERJEM NA TEKMOVALIŠČA NE BO DOVOLJEN (IZJEMA RAZPOREDITEV PRI ŠTAFETNIH TEKIH).</w:t>
            </w:r>
          </w:p>
        </w:tc>
      </w:tr>
    </w:tbl>
    <w:p w14:paraId="4B61D92A" w14:textId="1575C0A2" w:rsidR="00CC0A3C" w:rsidRDefault="00CC0A3C"/>
    <w:tbl>
      <w:tblPr>
        <w:tblStyle w:val="Tabelamrea4poudarek6"/>
        <w:tblW w:w="10627" w:type="dxa"/>
        <w:tblLook w:val="04A0" w:firstRow="1" w:lastRow="0" w:firstColumn="1" w:lastColumn="0" w:noHBand="0" w:noVBand="1"/>
      </w:tblPr>
      <w:tblGrid>
        <w:gridCol w:w="1807"/>
        <w:gridCol w:w="8820"/>
      </w:tblGrid>
      <w:tr w:rsidR="00C16BD4" w14:paraId="30849A83" w14:textId="77777777" w:rsidTr="00C4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</w:tcPr>
          <w:p w14:paraId="1509B580" w14:textId="15D7569E" w:rsidR="00C16BD4" w:rsidRPr="00DC2451" w:rsidRDefault="00C16BD4" w:rsidP="00542BA8">
            <w:pPr>
              <w:jc w:val="center"/>
            </w:pPr>
            <w:r>
              <w:t>PROGRAM PRIREDITVE</w:t>
            </w:r>
          </w:p>
        </w:tc>
      </w:tr>
      <w:tr w:rsidR="00C16BD4" w14:paraId="1156CF4D" w14:textId="77777777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2B2ECFD1" w14:textId="57906780" w:rsidR="00C16BD4" w:rsidRDefault="00C16BD4" w:rsidP="00542BA8">
            <w:r>
              <w:t>8.00 - 8.30</w:t>
            </w:r>
          </w:p>
        </w:tc>
        <w:tc>
          <w:tcPr>
            <w:tcW w:w="8820" w:type="dxa"/>
          </w:tcPr>
          <w:p w14:paraId="78DEAB19" w14:textId="12DD5CE6" w:rsidR="00C16BD4" w:rsidRDefault="00C16BD4" w:rsidP="0054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PRIHOD EKIP NA PRIZORIŠČE IN REGISTRACIJA</w:t>
            </w:r>
          </w:p>
        </w:tc>
      </w:tr>
      <w:tr w:rsidR="00C16BD4" w14:paraId="4B5FECAB" w14:textId="77777777" w:rsidTr="00C45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39C1EEE" w14:textId="506D6D7E" w:rsidR="00C16BD4" w:rsidRDefault="00C16BD4" w:rsidP="00542BA8">
            <w:r>
              <w:t>8.45 – 09.15</w:t>
            </w:r>
          </w:p>
        </w:tc>
        <w:tc>
          <w:tcPr>
            <w:tcW w:w="8820" w:type="dxa"/>
          </w:tcPr>
          <w:p w14:paraId="56F335B3" w14:textId="5BEA6995" w:rsidR="00C16BD4" w:rsidRDefault="00C16BD4" w:rsidP="0054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SESTANEK VODIJ EKIP</w:t>
            </w:r>
          </w:p>
        </w:tc>
      </w:tr>
      <w:tr w:rsidR="00C16BD4" w14:paraId="1C5A0508" w14:textId="77777777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40FE97EE" w14:textId="7E5AA259" w:rsidR="00C16BD4" w:rsidRDefault="00C16BD4" w:rsidP="00542BA8">
            <w:r>
              <w:t>9.30 – 10.00</w:t>
            </w:r>
          </w:p>
        </w:tc>
        <w:tc>
          <w:tcPr>
            <w:tcW w:w="8820" w:type="dxa"/>
          </w:tcPr>
          <w:p w14:paraId="530C5D09" w14:textId="18EE775F" w:rsidR="00C16BD4" w:rsidRDefault="00C16BD4" w:rsidP="0054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OTVORITE IGER IN KRATEK KULTURNI PROGRAM</w:t>
            </w:r>
          </w:p>
        </w:tc>
      </w:tr>
      <w:tr w:rsidR="004C6EB4" w14:paraId="0100DE77" w14:textId="77777777" w:rsidTr="00C45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514850D4" w14:textId="4992EA34" w:rsidR="004C6EB4" w:rsidRDefault="004C6EB4" w:rsidP="00542BA8">
            <w:r>
              <w:t>10.00 – 13.</w:t>
            </w:r>
            <w:r w:rsidR="004E7F70">
              <w:t>3</w:t>
            </w:r>
            <w:r>
              <w:t>0</w:t>
            </w:r>
          </w:p>
        </w:tc>
        <w:tc>
          <w:tcPr>
            <w:tcW w:w="8820" w:type="dxa"/>
          </w:tcPr>
          <w:p w14:paraId="5E51BE5D" w14:textId="1FB7AC16" w:rsidR="004C6EB4" w:rsidRDefault="004C6EB4" w:rsidP="0054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TEKMOVANJA IN PODELITEV PRIZNANJ</w:t>
            </w:r>
          </w:p>
        </w:tc>
      </w:tr>
      <w:tr w:rsidR="00C16BD4" w14:paraId="084B79A1" w14:textId="77777777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5C4B77E8" w14:textId="0D200E16" w:rsidR="00C16BD4" w:rsidRDefault="00DA1E04" w:rsidP="00542BA8">
            <w:r>
              <w:t>12.30</w:t>
            </w:r>
            <w:r w:rsidR="004E7F70">
              <w:t xml:space="preserve"> – 15.00</w:t>
            </w:r>
          </w:p>
        </w:tc>
        <w:tc>
          <w:tcPr>
            <w:tcW w:w="8820" w:type="dxa"/>
          </w:tcPr>
          <w:p w14:paraId="5643F644" w14:textId="42B39750" w:rsidR="00C16BD4" w:rsidRDefault="004C6EB4" w:rsidP="0054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KOSILO IN ZABAVA S PLESOM</w:t>
            </w:r>
          </w:p>
        </w:tc>
      </w:tr>
    </w:tbl>
    <w:p w14:paraId="51C6AA64" w14:textId="77777777" w:rsidR="004E7F70" w:rsidRDefault="004C6EB4" w:rsidP="004E7F70">
      <w:pPr>
        <w:spacing w:after="0"/>
      </w:pPr>
      <w:r>
        <w:t>Urnik tekmovanj po športnih disciplinah se bo pripravil po končanih prijavah</w:t>
      </w:r>
      <w:r w:rsidR="004E7F70">
        <w:t xml:space="preserve">. </w:t>
      </w:r>
    </w:p>
    <w:p w14:paraId="3B9F7EE0" w14:textId="3209A61D" w:rsidR="004E7F70" w:rsidRPr="00D94FA8" w:rsidRDefault="004E7F70" w:rsidP="004E7F70">
      <w:pPr>
        <w:spacing w:after="0"/>
        <w:rPr>
          <w:b/>
          <w:bCs/>
          <w:u w:val="single"/>
        </w:rPr>
      </w:pPr>
      <w:r w:rsidRPr="00D94FA8">
        <w:rPr>
          <w:b/>
          <w:bCs/>
          <w:u w:val="single"/>
        </w:rPr>
        <w:t>VSEM PRIJAVLJENIM BO POSLAN BILTEN PO ELEKTRONSKI POŠTI.</w:t>
      </w:r>
    </w:p>
    <w:p w14:paraId="37366819" w14:textId="77777777" w:rsidR="004E7F70" w:rsidRPr="004E7F70" w:rsidRDefault="004E7F70" w:rsidP="004E7F70">
      <w:pPr>
        <w:spacing w:after="0"/>
        <w:rPr>
          <w:b/>
          <w:bCs/>
        </w:rPr>
      </w:pPr>
    </w:p>
    <w:tbl>
      <w:tblPr>
        <w:tblStyle w:val="Tabelamrea4poudarek6"/>
        <w:tblW w:w="10627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4E7F70" w14:paraId="0B9F671C" w14:textId="77777777" w:rsidTr="0045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</w:tcPr>
          <w:p w14:paraId="45273169" w14:textId="28DC5CF8" w:rsidR="004E7F70" w:rsidRPr="00DC2451" w:rsidRDefault="004E7F70" w:rsidP="004509A7">
            <w:pPr>
              <w:jc w:val="center"/>
            </w:pPr>
            <w:r>
              <w:t>ODRGANIZACIJSKI ODBOR</w:t>
            </w:r>
          </w:p>
        </w:tc>
      </w:tr>
      <w:tr w:rsidR="004E7F70" w14:paraId="30B845AD" w14:textId="77777777" w:rsidTr="000B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D43481A" w14:textId="2D5F116B" w:rsidR="004E7F70" w:rsidRDefault="004E7F70" w:rsidP="004509A7">
            <w:r>
              <w:t>VODJA TEKMOVANJA</w:t>
            </w:r>
          </w:p>
        </w:tc>
        <w:tc>
          <w:tcPr>
            <w:tcW w:w="6237" w:type="dxa"/>
          </w:tcPr>
          <w:p w14:paraId="193210B9" w14:textId="1D93510E" w:rsidR="004E7F70" w:rsidRDefault="004E7F70" w:rsidP="0045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MELITA JARC</w:t>
            </w:r>
          </w:p>
        </w:tc>
      </w:tr>
      <w:tr w:rsidR="004E7F70" w14:paraId="7D31BB59" w14:textId="77777777" w:rsidTr="000B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55C7BB" w14:textId="6913C22A" w:rsidR="004E7F70" w:rsidRDefault="004E7F70" w:rsidP="004509A7">
            <w:r>
              <w:t>VODJA ATLETSKEGA DELA</w:t>
            </w:r>
          </w:p>
        </w:tc>
        <w:tc>
          <w:tcPr>
            <w:tcW w:w="6237" w:type="dxa"/>
          </w:tcPr>
          <w:p w14:paraId="7DDC0827" w14:textId="72A8DC8D" w:rsidR="004E7F70" w:rsidRDefault="004E7F70" w:rsidP="0045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NATAŠA TURK</w:t>
            </w:r>
          </w:p>
        </w:tc>
      </w:tr>
      <w:tr w:rsidR="004E7F70" w14:paraId="4BC717D1" w14:textId="77777777" w:rsidTr="000B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7ED36D8" w14:textId="76A9FADD" w:rsidR="004E7F70" w:rsidRDefault="004E7F70" w:rsidP="004509A7">
            <w:r>
              <w:t>VODJA ELEMENTOV KOŠARKE</w:t>
            </w:r>
          </w:p>
        </w:tc>
        <w:tc>
          <w:tcPr>
            <w:tcW w:w="6237" w:type="dxa"/>
          </w:tcPr>
          <w:p w14:paraId="625E03DD" w14:textId="7CC163D4" w:rsidR="004E7F70" w:rsidRDefault="004E7F70" w:rsidP="0045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SANDRA GRABIĆ</w:t>
            </w:r>
          </w:p>
        </w:tc>
      </w:tr>
      <w:tr w:rsidR="004E7F70" w14:paraId="4AD5DEBF" w14:textId="77777777" w:rsidTr="000B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E9814C" w14:textId="12F08915" w:rsidR="004E7F70" w:rsidRDefault="004E7F70" w:rsidP="004509A7">
            <w:r>
              <w:t>VODJA NAMIZNEGA TENISA</w:t>
            </w:r>
          </w:p>
        </w:tc>
        <w:tc>
          <w:tcPr>
            <w:tcW w:w="6237" w:type="dxa"/>
          </w:tcPr>
          <w:p w14:paraId="2C120851" w14:textId="1845A488" w:rsidR="004E7F70" w:rsidRDefault="004E7F70" w:rsidP="0045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ALEKSANDAR POSTOLOV</w:t>
            </w:r>
          </w:p>
        </w:tc>
      </w:tr>
      <w:tr w:rsidR="004E7F70" w14:paraId="6F949449" w14:textId="77777777" w:rsidTr="000B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9CF1EA1" w14:textId="2E344D5D" w:rsidR="004E7F70" w:rsidRDefault="000B7F09" w:rsidP="004509A7">
            <w:r>
              <w:t>STIKI Z MEDIJI</w:t>
            </w:r>
            <w:r w:rsidR="00695349">
              <w:t>, SPONZORJI</w:t>
            </w:r>
          </w:p>
        </w:tc>
        <w:tc>
          <w:tcPr>
            <w:tcW w:w="6237" w:type="dxa"/>
          </w:tcPr>
          <w:p w14:paraId="69D6C6C6" w14:textId="10FCF0A5" w:rsidR="004E7F70" w:rsidRDefault="000B7F09" w:rsidP="0045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MITJA MEŽIK</w:t>
            </w:r>
          </w:p>
        </w:tc>
      </w:tr>
      <w:tr w:rsidR="00695349" w14:paraId="3C5EC86F" w14:textId="77777777" w:rsidTr="000B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A4414A5" w14:textId="0BD70F54" w:rsidR="00695349" w:rsidRDefault="00695349" w:rsidP="00695349">
            <w:r>
              <w:t>VODJA SPREMLJEVALNEGA PROGRAMA</w:t>
            </w:r>
          </w:p>
        </w:tc>
        <w:tc>
          <w:tcPr>
            <w:tcW w:w="6237" w:type="dxa"/>
          </w:tcPr>
          <w:p w14:paraId="20D8E891" w14:textId="5473BA38" w:rsidR="00695349" w:rsidRDefault="00695349" w:rsidP="00695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ANDREJA KLOBUČAR</w:t>
            </w:r>
          </w:p>
        </w:tc>
      </w:tr>
      <w:tr w:rsidR="00695349" w14:paraId="56639BA6" w14:textId="77777777" w:rsidTr="000B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B20923B" w14:textId="76BBD2BA" w:rsidR="00695349" w:rsidRDefault="00695349" w:rsidP="00695349">
            <w:r>
              <w:t>POVEZOVALEC DOGODKA</w:t>
            </w:r>
          </w:p>
        </w:tc>
        <w:tc>
          <w:tcPr>
            <w:tcW w:w="6237" w:type="dxa"/>
          </w:tcPr>
          <w:p w14:paraId="2B96E1DD" w14:textId="1E90285A" w:rsidR="00695349" w:rsidRDefault="00695349" w:rsidP="00695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ALEŠ KIRM</w:t>
            </w:r>
          </w:p>
        </w:tc>
      </w:tr>
      <w:tr w:rsidR="00695349" w14:paraId="249D4771" w14:textId="77777777" w:rsidTr="000B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A64049" w14:textId="4B59D1D8" w:rsidR="00695349" w:rsidRDefault="00695349" w:rsidP="00695349">
            <w:r>
              <w:t xml:space="preserve">TEHNIČNI VODJA </w:t>
            </w:r>
          </w:p>
        </w:tc>
        <w:tc>
          <w:tcPr>
            <w:tcW w:w="6237" w:type="dxa"/>
          </w:tcPr>
          <w:p w14:paraId="2BFD045E" w14:textId="34072FCB" w:rsidR="00695349" w:rsidRDefault="00695349" w:rsidP="00695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BOŠTJAN MOHAR</w:t>
            </w:r>
          </w:p>
        </w:tc>
      </w:tr>
    </w:tbl>
    <w:p w14:paraId="48C471C7" w14:textId="119671F8" w:rsidR="004E7F70" w:rsidRDefault="004E7F70"/>
    <w:p w14:paraId="539F0312" w14:textId="77777777" w:rsidR="004E7F70" w:rsidRPr="00CC0A3C" w:rsidRDefault="004E7F70"/>
    <w:tbl>
      <w:tblPr>
        <w:tblStyle w:val="Tabelamrea4poudarek6"/>
        <w:tblW w:w="10627" w:type="dxa"/>
        <w:tblLook w:val="04A0" w:firstRow="1" w:lastRow="0" w:firstColumn="1" w:lastColumn="0" w:noHBand="0" w:noVBand="1"/>
      </w:tblPr>
      <w:tblGrid>
        <w:gridCol w:w="1807"/>
        <w:gridCol w:w="8820"/>
      </w:tblGrid>
      <w:tr w:rsidR="004C6EB4" w14:paraId="71694599" w14:textId="77777777" w:rsidTr="00C4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7C516D87" w14:textId="3F1FD903" w:rsidR="004C6EB4" w:rsidRDefault="004C6EB4" w:rsidP="00542BA8"/>
        </w:tc>
        <w:tc>
          <w:tcPr>
            <w:tcW w:w="8820" w:type="dxa"/>
          </w:tcPr>
          <w:p w14:paraId="5AE3D4D8" w14:textId="5969CB45" w:rsidR="004C6EB4" w:rsidRDefault="004C6EB4" w:rsidP="00542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6EB4" w14:paraId="4672BA1A" w14:textId="77777777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6E9FE455" w14:textId="227C825E" w:rsidR="004C6EB4" w:rsidRDefault="004C6EB4" w:rsidP="00542BA8">
            <w:r>
              <w:t>PRIZNANJA</w:t>
            </w:r>
          </w:p>
        </w:tc>
        <w:tc>
          <w:tcPr>
            <w:tcW w:w="8820" w:type="dxa"/>
          </w:tcPr>
          <w:p w14:paraId="0707847F" w14:textId="01AC8B73" w:rsidR="004C6EB4" w:rsidRDefault="004C6EB4" w:rsidP="004C6E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Podeljene bodo medalje za najboljše tri udeležence posamezne kategorije </w:t>
            </w:r>
            <w:r w:rsidR="00695349">
              <w:t>(zlato, srebro in bron)</w:t>
            </w:r>
            <w:r>
              <w:t>in trakovi za vse ostale udeležence. Razglasitev rezultatov in podelitve bodo potekle na tekmovališču, po končanem roku za pritožbe.</w:t>
            </w:r>
          </w:p>
        </w:tc>
      </w:tr>
      <w:tr w:rsidR="004C6EB4" w14:paraId="37C02E0E" w14:textId="77777777" w:rsidTr="00C45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3A5A599A" w14:textId="349BF87D" w:rsidR="004C6EB4" w:rsidRDefault="004C6EB4" w:rsidP="00542BA8">
            <w:r>
              <w:t>ZAVAROVANJA</w:t>
            </w:r>
          </w:p>
        </w:tc>
        <w:tc>
          <w:tcPr>
            <w:tcW w:w="8820" w:type="dxa"/>
          </w:tcPr>
          <w:p w14:paraId="372C40D6" w14:textId="68E6A518" w:rsidR="004C6EB4" w:rsidRDefault="005749D2" w:rsidP="005749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Vsi tekmovalci tekmujejo na lastno odgovornost, oziroma na odgovornost organizacije, ki tekmovalca prijavlja.</w:t>
            </w:r>
          </w:p>
        </w:tc>
      </w:tr>
      <w:tr w:rsidR="004C6EB4" w14:paraId="639FD433" w14:textId="77777777" w:rsidTr="00C4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62B3A088" w14:textId="6E698130" w:rsidR="004C6EB4" w:rsidRDefault="00157070" w:rsidP="00542BA8">
            <w:r>
              <w:t>POMEMBNA OBVESTILA</w:t>
            </w:r>
          </w:p>
        </w:tc>
        <w:tc>
          <w:tcPr>
            <w:tcW w:w="8820" w:type="dxa"/>
          </w:tcPr>
          <w:p w14:paraId="2DE94BA6" w14:textId="43543BCD" w:rsidR="00695349" w:rsidRPr="00695349" w:rsidRDefault="00695349" w:rsidP="00157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KOTIZACIJA- vsi udeleženci tekmovanja (tekmovalci ter trenerji in spremljevalci) plačajo kotizacijo v višini 10,50 EUR. </w:t>
            </w:r>
            <w:r>
              <w:t>Prijavljenim organizacijam bo poslan račun.</w:t>
            </w:r>
          </w:p>
          <w:p w14:paraId="4607AACF" w14:textId="6E863698" w:rsidR="004C6EB4" w:rsidRDefault="00157070" w:rsidP="00157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526">
              <w:rPr>
                <w:b/>
                <w:bCs/>
              </w:rPr>
              <w:t>ODJAVA tekmovalca od tekmovanja ali menjava</w:t>
            </w:r>
            <w:r>
              <w:t xml:space="preserve"> je možna do 9. maja do 12.ure. Za kasnejše odjave se zaračuna 100% kotizacija.</w:t>
            </w:r>
          </w:p>
          <w:p w14:paraId="6EA170ED" w14:textId="13BADCF4" w:rsidR="00157070" w:rsidRDefault="00157070" w:rsidP="00157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Tekmovalci, ki se tekmovanja ne udeležijo ali zaradi pozne odjave plačajo 100% kotizacijo dobijo darila, ki jim pripadajo.</w:t>
            </w:r>
          </w:p>
          <w:p w14:paraId="02BB2DDF" w14:textId="194A5650" w:rsidR="00157070" w:rsidRPr="00695349" w:rsidRDefault="00157070" w:rsidP="00157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95349">
              <w:rPr>
                <w:color w:val="FF0000"/>
              </w:rPr>
              <w:t>Menjave tekmovalcev na dan tekmovanja ne bodo možne.</w:t>
            </w:r>
          </w:p>
          <w:p w14:paraId="5504DB95" w14:textId="77777777" w:rsidR="00157070" w:rsidRDefault="00157070" w:rsidP="00157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Organizator tekmovanja ne odgovarja </w:t>
            </w:r>
            <w:r w:rsidR="00590526">
              <w:t>z</w:t>
            </w:r>
            <w:r>
              <w:t xml:space="preserve">a varnost shranjene garderobe in </w:t>
            </w:r>
            <w:r w:rsidR="00590526">
              <w:t>osebnih</w:t>
            </w:r>
            <w:r>
              <w:t xml:space="preserve"> predmetov, zato prosimo spremljevalce, da shranijo </w:t>
            </w:r>
            <w:r w:rsidR="00590526">
              <w:t xml:space="preserve">garderobo, denar in dragocenosti tekmovalcev. </w:t>
            </w:r>
          </w:p>
          <w:p w14:paraId="4D3B144A" w14:textId="296B1591" w:rsidR="00590526" w:rsidRDefault="00590526" w:rsidP="00157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 času tekmovanja bo </w:t>
            </w:r>
            <w:r w:rsidR="00695349">
              <w:t xml:space="preserve">na atletskem parku </w:t>
            </w:r>
            <w:r>
              <w:t>zagotovljena zdravstvena oskrba.</w:t>
            </w:r>
          </w:p>
          <w:p w14:paraId="0C27319F" w14:textId="001C2370" w:rsidR="00695349" w:rsidRDefault="00695349" w:rsidP="00157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 primeru dežja bomo mokri</w:t>
            </w:r>
            <w:r w:rsidR="00D94FA8">
              <w:rPr>
                <w:noProof/>
              </w:rPr>
              <w:drawing>
                <wp:inline distT="0" distB="0" distL="0" distR="0" wp14:anchorId="52883A21" wp14:editId="7704A6ED">
                  <wp:extent cx="133350" cy="133350"/>
                  <wp:effectExtent l="0" t="0" r="0" b="0"/>
                  <wp:docPr id="2" name="Slika 2" descr="Rezultat iskanja slik za smešk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mešk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26C42" w14:textId="536E658F" w:rsidR="00695349" w:rsidRDefault="00695349" w:rsidP="001570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EB4" w14:paraId="7F161EE4" w14:textId="77777777" w:rsidTr="00C45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14:paraId="059C9986" w14:textId="2124D909" w:rsidR="004C6EB4" w:rsidRDefault="00590526" w:rsidP="00542BA8">
            <w:r>
              <w:t>DODATNE INFORMACIJE</w:t>
            </w:r>
          </w:p>
        </w:tc>
        <w:tc>
          <w:tcPr>
            <w:tcW w:w="8820" w:type="dxa"/>
          </w:tcPr>
          <w:p w14:paraId="0615416C" w14:textId="63AC77A5" w:rsidR="00590526" w:rsidRDefault="00DA1E04" w:rsidP="0059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90526">
              <w:t>Melit</w:t>
            </w:r>
            <w:r>
              <w:t xml:space="preserve">a </w:t>
            </w:r>
            <w:r w:rsidR="00590526">
              <w:t>Jarc</w:t>
            </w:r>
          </w:p>
          <w:p w14:paraId="67CBE5D6" w14:textId="77777777" w:rsidR="00590526" w:rsidRDefault="00D94FA8" w:rsidP="0059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590526" w:rsidRPr="00BE4910">
                <w:rPr>
                  <w:rStyle w:val="Hiperpovezava"/>
                </w:rPr>
                <w:t>melita.jarc</w:t>
              </w:r>
              <w:r w:rsidR="00590526" w:rsidRPr="00BE4910">
                <w:rPr>
                  <w:rStyle w:val="Hiperpovezava"/>
                  <w:rFonts w:cstheme="minorHAnsi"/>
                </w:rPr>
                <w:t>@</w:t>
              </w:r>
              <w:r w:rsidR="00590526" w:rsidRPr="00BE4910">
                <w:rPr>
                  <w:rStyle w:val="Hiperpovezava"/>
                </w:rPr>
                <w:t>vdc-nm.si</w:t>
              </w:r>
            </w:hyperlink>
            <w:r w:rsidR="00590526">
              <w:t xml:space="preserve"> </w:t>
            </w:r>
          </w:p>
          <w:p w14:paraId="63BA59DB" w14:textId="572CF6B4" w:rsidR="004C6EB4" w:rsidRDefault="00590526" w:rsidP="0059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tel.št</w:t>
            </w:r>
            <w:proofErr w:type="spellEnd"/>
            <w:r>
              <w:t xml:space="preserve">. 031 382 129 </w:t>
            </w:r>
          </w:p>
        </w:tc>
      </w:tr>
    </w:tbl>
    <w:p w14:paraId="1F1AC545" w14:textId="44E08432" w:rsidR="00CC0A3C" w:rsidRDefault="00CC0A3C"/>
    <w:p w14:paraId="0B4C1453" w14:textId="3C8BBB0B" w:rsidR="00CC0A3C" w:rsidRPr="00D94FA8" w:rsidRDefault="00590526" w:rsidP="00D94FA8">
      <w:pPr>
        <w:spacing w:after="0"/>
        <w:jc w:val="center"/>
        <w:rPr>
          <w:b/>
          <w:bCs/>
          <w:sz w:val="36"/>
          <w:szCs w:val="36"/>
        </w:rPr>
      </w:pPr>
      <w:r w:rsidRPr="00D94FA8">
        <w:rPr>
          <w:b/>
          <w:bCs/>
          <w:sz w:val="36"/>
          <w:szCs w:val="36"/>
        </w:rPr>
        <w:lastRenderedPageBreak/>
        <w:t>PRIJAV</w:t>
      </w:r>
      <w:r w:rsidR="00D94FA8" w:rsidRPr="00D94FA8">
        <w:rPr>
          <w:b/>
          <w:bCs/>
          <w:sz w:val="36"/>
          <w:szCs w:val="36"/>
        </w:rPr>
        <w:t>A</w:t>
      </w:r>
    </w:p>
    <w:p w14:paraId="57937534" w14:textId="2346F43F" w:rsidR="00D94FA8" w:rsidRPr="00D94FA8" w:rsidRDefault="00D94FA8" w:rsidP="00590526">
      <w:pPr>
        <w:spacing w:after="0"/>
        <w:rPr>
          <w:sz w:val="32"/>
          <w:szCs w:val="32"/>
        </w:rPr>
      </w:pPr>
    </w:p>
    <w:p w14:paraId="7414EA87" w14:textId="2A065616" w:rsidR="00D94FA8" w:rsidRPr="00D94FA8" w:rsidRDefault="00D94FA8" w:rsidP="00590526">
      <w:pPr>
        <w:spacing w:after="0"/>
        <w:rPr>
          <w:sz w:val="32"/>
          <w:szCs w:val="32"/>
        </w:rPr>
      </w:pPr>
      <w:r w:rsidRPr="00D94FA8">
        <w:rPr>
          <w:sz w:val="32"/>
          <w:szCs w:val="32"/>
        </w:rPr>
        <w:t>Prijave so možne samo v elektronski obliki (prilož</w:t>
      </w:r>
      <w:r>
        <w:rPr>
          <w:sz w:val="32"/>
          <w:szCs w:val="32"/>
        </w:rPr>
        <w:t>e</w:t>
      </w:r>
      <w:r w:rsidRPr="00D94FA8">
        <w:rPr>
          <w:sz w:val="32"/>
          <w:szCs w:val="32"/>
        </w:rPr>
        <w:t xml:space="preserve">na MS Excel datoteka) na naslov </w:t>
      </w:r>
      <w:r w:rsidRPr="00D94FA8">
        <w:rPr>
          <w:b/>
          <w:bCs/>
          <w:color w:val="0070C0"/>
          <w:sz w:val="32"/>
          <w:szCs w:val="32"/>
          <w:u w:val="single"/>
        </w:rPr>
        <w:t>melita.jarc</w:t>
      </w:r>
      <w:r w:rsidRPr="00D94FA8">
        <w:rPr>
          <w:rFonts w:cstheme="minorHAnsi"/>
          <w:b/>
          <w:bCs/>
          <w:color w:val="0070C0"/>
          <w:sz w:val="32"/>
          <w:szCs w:val="32"/>
          <w:u w:val="single"/>
        </w:rPr>
        <w:t>@v</w:t>
      </w:r>
      <w:r w:rsidRPr="00D94FA8">
        <w:rPr>
          <w:b/>
          <w:bCs/>
          <w:color w:val="0070C0"/>
          <w:sz w:val="32"/>
          <w:szCs w:val="32"/>
          <w:u w:val="single"/>
        </w:rPr>
        <w:t>dc-nm.si</w:t>
      </w:r>
      <w:r w:rsidRPr="00D94FA8">
        <w:rPr>
          <w:color w:val="0070C0"/>
          <w:sz w:val="32"/>
          <w:szCs w:val="32"/>
        </w:rPr>
        <w:t xml:space="preserve"> </w:t>
      </w:r>
      <w:r w:rsidRPr="00D94FA8">
        <w:rPr>
          <w:sz w:val="32"/>
          <w:szCs w:val="32"/>
        </w:rPr>
        <w:t>s pripisom »SOS 2023«.</w:t>
      </w:r>
    </w:p>
    <w:p w14:paraId="3B7B7A42" w14:textId="57EC2F98" w:rsidR="00D94FA8" w:rsidRPr="00D94FA8" w:rsidRDefault="00D94FA8" w:rsidP="00590526">
      <w:pPr>
        <w:spacing w:after="0"/>
        <w:rPr>
          <w:sz w:val="32"/>
          <w:szCs w:val="32"/>
        </w:rPr>
      </w:pPr>
      <w:r w:rsidRPr="00D94FA8">
        <w:rPr>
          <w:sz w:val="32"/>
          <w:szCs w:val="32"/>
        </w:rPr>
        <w:t>Poslana prijava je podlaga za izstavljen račun.</w:t>
      </w:r>
    </w:p>
    <w:p w14:paraId="1AEAC897" w14:textId="3C1E11B0" w:rsidR="00D94FA8" w:rsidRPr="00D94FA8" w:rsidRDefault="00D94FA8" w:rsidP="00590526">
      <w:pPr>
        <w:spacing w:after="0"/>
        <w:rPr>
          <w:sz w:val="32"/>
          <w:szCs w:val="32"/>
        </w:rPr>
      </w:pPr>
    </w:p>
    <w:p w14:paraId="689955B1" w14:textId="3183F2C3" w:rsidR="00D94FA8" w:rsidRPr="00D94FA8" w:rsidRDefault="00D94FA8" w:rsidP="00590526">
      <w:pPr>
        <w:spacing w:after="0"/>
        <w:rPr>
          <w:sz w:val="32"/>
          <w:szCs w:val="32"/>
        </w:rPr>
      </w:pPr>
      <w:r w:rsidRPr="00D94FA8">
        <w:rPr>
          <w:sz w:val="32"/>
          <w:szCs w:val="32"/>
        </w:rPr>
        <w:t>Prijave so možne do 28.4.2023 do 12.00.</w:t>
      </w:r>
    </w:p>
    <w:p w14:paraId="2E050034" w14:textId="10E58ACF" w:rsidR="00D94FA8" w:rsidRPr="00D94FA8" w:rsidRDefault="00D94FA8" w:rsidP="00590526">
      <w:pPr>
        <w:spacing w:after="0"/>
        <w:rPr>
          <w:sz w:val="32"/>
          <w:szCs w:val="32"/>
        </w:rPr>
      </w:pPr>
    </w:p>
    <w:p w14:paraId="510AD85A" w14:textId="64C7F155" w:rsidR="00D94FA8" w:rsidRPr="00D94FA8" w:rsidRDefault="00D94FA8" w:rsidP="00D94FA8">
      <w:pPr>
        <w:pStyle w:val="Odstavekseznama"/>
        <w:numPr>
          <w:ilvl w:val="0"/>
          <w:numId w:val="4"/>
        </w:numPr>
        <w:spacing w:after="0"/>
        <w:rPr>
          <w:sz w:val="32"/>
          <w:szCs w:val="32"/>
        </w:rPr>
      </w:pPr>
      <w:r w:rsidRPr="00D94FA8">
        <w:rPr>
          <w:sz w:val="32"/>
          <w:szCs w:val="32"/>
        </w:rPr>
        <w:t>Prosimo, da Excel datoteko shranite pod imenom:</w:t>
      </w:r>
    </w:p>
    <w:p w14:paraId="44960B20" w14:textId="4F2AF953" w:rsidR="00D94FA8" w:rsidRPr="00D94FA8" w:rsidRDefault="00D94FA8" w:rsidP="00D94FA8">
      <w:pPr>
        <w:pStyle w:val="Odstavekseznama"/>
        <w:spacing w:after="0"/>
        <w:rPr>
          <w:sz w:val="32"/>
          <w:szCs w:val="32"/>
        </w:rPr>
      </w:pPr>
      <w:r w:rsidRPr="00D94FA8">
        <w:rPr>
          <w:sz w:val="32"/>
          <w:szCs w:val="32"/>
        </w:rPr>
        <w:t xml:space="preserve">»prijava-sos2023-ime ustanove« </w:t>
      </w:r>
      <w:proofErr w:type="spellStart"/>
      <w:r w:rsidRPr="00D94FA8">
        <w:rPr>
          <w:sz w:val="32"/>
          <w:szCs w:val="32"/>
        </w:rPr>
        <w:t>npr</w:t>
      </w:r>
      <w:proofErr w:type="spellEnd"/>
      <w:r w:rsidRPr="00D94FA8">
        <w:rPr>
          <w:sz w:val="32"/>
          <w:szCs w:val="32"/>
        </w:rPr>
        <w:t xml:space="preserve">: </w:t>
      </w:r>
      <w:r w:rsidRPr="00D94FA8">
        <w:rPr>
          <w:i/>
          <w:iCs/>
          <w:sz w:val="32"/>
          <w:szCs w:val="32"/>
        </w:rPr>
        <w:t>prijava-sos2023-VDCNovo mesto</w:t>
      </w:r>
    </w:p>
    <w:p w14:paraId="3EABBE2B" w14:textId="77777777" w:rsidR="00D94FA8" w:rsidRPr="00D94FA8" w:rsidRDefault="00D94FA8" w:rsidP="00D94FA8">
      <w:pPr>
        <w:pStyle w:val="Odstavekseznama"/>
        <w:spacing w:after="0"/>
        <w:rPr>
          <w:sz w:val="32"/>
          <w:szCs w:val="32"/>
        </w:rPr>
      </w:pPr>
    </w:p>
    <w:p w14:paraId="3E160CB3" w14:textId="77777777" w:rsidR="00D94FA8" w:rsidRDefault="00D94FA8" w:rsidP="00D94FA8">
      <w:pPr>
        <w:pStyle w:val="Odstavekseznama"/>
        <w:numPr>
          <w:ilvl w:val="0"/>
          <w:numId w:val="4"/>
        </w:numPr>
        <w:spacing w:after="0"/>
        <w:rPr>
          <w:sz w:val="32"/>
          <w:szCs w:val="32"/>
        </w:rPr>
      </w:pPr>
      <w:r w:rsidRPr="00D94FA8">
        <w:rPr>
          <w:sz w:val="32"/>
          <w:szCs w:val="32"/>
        </w:rPr>
        <w:t xml:space="preserve">Bodite pozorni na prijavljene rezultate!!!! </w:t>
      </w:r>
    </w:p>
    <w:p w14:paraId="0C5A86F6" w14:textId="6EF202DF" w:rsidR="004A1B7C" w:rsidRDefault="00D94FA8" w:rsidP="00D94FA8">
      <w:pPr>
        <w:pStyle w:val="Odstavekseznama"/>
        <w:spacing w:after="0"/>
        <w:rPr>
          <w:sz w:val="32"/>
          <w:szCs w:val="32"/>
        </w:rPr>
      </w:pPr>
      <w:r w:rsidRPr="00D94FA8">
        <w:rPr>
          <w:sz w:val="32"/>
          <w:szCs w:val="32"/>
        </w:rPr>
        <w:t>Pri namiznem tenisu vas prosimo, da napišete v kateri skupini je na zadnjih regijskih igrah nastopal tekmovalec/</w:t>
      </w:r>
      <w:proofErr w:type="spellStart"/>
      <w:r w:rsidRPr="00D94FA8">
        <w:rPr>
          <w:sz w:val="32"/>
          <w:szCs w:val="32"/>
        </w:rPr>
        <w:t>ka</w:t>
      </w:r>
      <w:proofErr w:type="spellEnd"/>
      <w:r w:rsidRPr="00D94FA8">
        <w:rPr>
          <w:sz w:val="32"/>
          <w:szCs w:val="32"/>
        </w:rPr>
        <w:t>.</w:t>
      </w:r>
    </w:p>
    <w:p w14:paraId="556508AA" w14:textId="200A5214" w:rsidR="00D94FA8" w:rsidRDefault="00D94FA8" w:rsidP="00D94FA8">
      <w:pPr>
        <w:pStyle w:val="Odstavekseznama"/>
        <w:spacing w:after="0"/>
        <w:rPr>
          <w:sz w:val="32"/>
          <w:szCs w:val="32"/>
        </w:rPr>
      </w:pPr>
    </w:p>
    <w:p w14:paraId="46FB8775" w14:textId="77777777" w:rsidR="00D94FA8" w:rsidRPr="00D94FA8" w:rsidRDefault="00D94FA8" w:rsidP="00D94FA8">
      <w:pPr>
        <w:pStyle w:val="Odstavekseznama"/>
        <w:spacing w:after="0"/>
        <w:rPr>
          <w:sz w:val="32"/>
          <w:szCs w:val="32"/>
        </w:rPr>
      </w:pPr>
    </w:p>
    <w:p w14:paraId="701022BE" w14:textId="3611C72A" w:rsidR="004A1B7C" w:rsidRPr="00D94FA8" w:rsidRDefault="004A1B7C" w:rsidP="00590526">
      <w:pPr>
        <w:spacing w:after="0"/>
        <w:rPr>
          <w:sz w:val="32"/>
          <w:szCs w:val="32"/>
        </w:rPr>
      </w:pPr>
    </w:p>
    <w:p w14:paraId="1CD16F68" w14:textId="77777777" w:rsidR="00D94FA8" w:rsidRPr="00D94FA8" w:rsidRDefault="00D94FA8" w:rsidP="00DA1E04">
      <w:pPr>
        <w:spacing w:after="0"/>
        <w:rPr>
          <w:sz w:val="32"/>
          <w:szCs w:val="32"/>
        </w:rPr>
      </w:pPr>
    </w:p>
    <w:p w14:paraId="7368E587" w14:textId="1E75449F" w:rsidR="00CC0A3C" w:rsidRDefault="004A1B7C" w:rsidP="00DA1E04">
      <w:pPr>
        <w:spacing w:after="0"/>
        <w:rPr>
          <w:sz w:val="32"/>
          <w:szCs w:val="32"/>
        </w:rPr>
      </w:pPr>
      <w:r w:rsidRPr="00D94FA8">
        <w:rPr>
          <w:sz w:val="32"/>
          <w:szCs w:val="32"/>
        </w:rPr>
        <w:tab/>
      </w:r>
      <w:r w:rsidRPr="00D94FA8">
        <w:rPr>
          <w:sz w:val="32"/>
          <w:szCs w:val="32"/>
        </w:rPr>
        <w:tab/>
      </w:r>
      <w:r w:rsidRPr="00D94FA8">
        <w:rPr>
          <w:sz w:val="32"/>
          <w:szCs w:val="32"/>
        </w:rPr>
        <w:tab/>
      </w:r>
      <w:r w:rsidRPr="00D94FA8">
        <w:rPr>
          <w:sz w:val="32"/>
          <w:szCs w:val="32"/>
        </w:rPr>
        <w:tab/>
      </w:r>
      <w:r w:rsidRPr="00D94FA8">
        <w:rPr>
          <w:sz w:val="32"/>
          <w:szCs w:val="32"/>
        </w:rPr>
        <w:tab/>
      </w:r>
      <w:r w:rsidRPr="00D94FA8">
        <w:rPr>
          <w:sz w:val="32"/>
          <w:szCs w:val="32"/>
        </w:rPr>
        <w:tab/>
      </w:r>
      <w:r w:rsidRPr="00D94FA8">
        <w:rPr>
          <w:sz w:val="32"/>
          <w:szCs w:val="32"/>
        </w:rPr>
        <w:tab/>
      </w:r>
      <w:r w:rsidRPr="00D94FA8">
        <w:rPr>
          <w:sz w:val="32"/>
          <w:szCs w:val="32"/>
        </w:rPr>
        <w:tab/>
      </w:r>
      <w:r w:rsidRPr="00D94FA8">
        <w:rPr>
          <w:sz w:val="32"/>
          <w:szCs w:val="32"/>
        </w:rPr>
        <w:tab/>
      </w:r>
      <w:r w:rsidR="00D94FA8">
        <w:rPr>
          <w:sz w:val="32"/>
          <w:szCs w:val="32"/>
        </w:rPr>
        <w:t>Vodja tekmovanja:</w:t>
      </w:r>
    </w:p>
    <w:p w14:paraId="13D65803" w14:textId="51C6AD9E" w:rsidR="00D94FA8" w:rsidRPr="00D94FA8" w:rsidRDefault="00D94FA8" w:rsidP="00D94FA8">
      <w:pPr>
        <w:spacing w:after="0"/>
        <w:ind w:left="6372"/>
        <w:rPr>
          <w:sz w:val="32"/>
          <w:szCs w:val="32"/>
        </w:rPr>
      </w:pPr>
      <w:r>
        <w:rPr>
          <w:sz w:val="32"/>
          <w:szCs w:val="32"/>
        </w:rPr>
        <w:t>Melita Jarc</w:t>
      </w:r>
    </w:p>
    <w:sectPr w:rsidR="00D94FA8" w:rsidRPr="00D94FA8" w:rsidSect="00E70665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C16" w14:textId="77777777" w:rsidR="00CC0A3C" w:rsidRDefault="00CC0A3C" w:rsidP="00CC0A3C">
      <w:pPr>
        <w:spacing w:after="0" w:line="240" w:lineRule="auto"/>
      </w:pPr>
      <w:r>
        <w:separator/>
      </w:r>
    </w:p>
  </w:endnote>
  <w:endnote w:type="continuationSeparator" w:id="0">
    <w:p w14:paraId="6356F82C" w14:textId="77777777" w:rsidR="00CC0A3C" w:rsidRDefault="00CC0A3C" w:rsidP="00CC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CFAE" w14:textId="5C5FB577" w:rsidR="00CC0A3C" w:rsidRDefault="00CC0A3C" w:rsidP="00CC0A3C">
    <w:pPr>
      <w:pStyle w:val="Noga"/>
      <w:jc w:val="center"/>
    </w:pPr>
    <w:r>
      <w:rPr>
        <w:noProof/>
      </w:rPr>
      <w:drawing>
        <wp:inline distT="0" distB="0" distL="0" distR="0" wp14:anchorId="5EC16A99" wp14:editId="281D54C5">
          <wp:extent cx="1978051" cy="723469"/>
          <wp:effectExtent l="0" t="0" r="3175" b="635"/>
          <wp:docPr id="9" name="Slika 9" descr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252" cy="72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5BED" w14:textId="77777777" w:rsidR="00CC0A3C" w:rsidRDefault="00CC0A3C" w:rsidP="00CC0A3C">
      <w:pPr>
        <w:spacing w:after="0" w:line="240" w:lineRule="auto"/>
      </w:pPr>
      <w:r>
        <w:separator/>
      </w:r>
    </w:p>
  </w:footnote>
  <w:footnote w:type="continuationSeparator" w:id="0">
    <w:p w14:paraId="470D5D02" w14:textId="77777777" w:rsidR="00CC0A3C" w:rsidRDefault="00CC0A3C" w:rsidP="00CC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0062" w14:textId="26860BE8" w:rsidR="00CC0A3C" w:rsidRDefault="00CC0A3C" w:rsidP="00CC0A3C">
    <w:pPr>
      <w:pStyle w:val="Glava"/>
      <w:jc w:val="center"/>
    </w:pPr>
    <w:r>
      <w:rPr>
        <w:noProof/>
      </w:rPr>
      <w:drawing>
        <wp:inline distT="0" distB="0" distL="0" distR="0" wp14:anchorId="5560BA5B" wp14:editId="7ADA1603">
          <wp:extent cx="647700" cy="619125"/>
          <wp:effectExtent l="0" t="0" r="0" b="9525"/>
          <wp:docPr id="1" name="Slika 1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izrezek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EAF4A" w14:textId="5F498590" w:rsidR="00CC0A3C" w:rsidRDefault="00CC0A3C" w:rsidP="00CC0A3C">
    <w:pPr>
      <w:pStyle w:val="Glava"/>
      <w:jc w:val="center"/>
    </w:pPr>
    <w:r>
      <w:t>28. REGIJSKE IGRE LJUBLJANSKO- DOLENJSKE REGIJE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15E"/>
    <w:multiLevelType w:val="hybridMultilevel"/>
    <w:tmpl w:val="BA32BF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F155E"/>
    <w:multiLevelType w:val="hybridMultilevel"/>
    <w:tmpl w:val="FF667122"/>
    <w:lvl w:ilvl="0" w:tplc="C02E22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1214C"/>
    <w:multiLevelType w:val="hybridMultilevel"/>
    <w:tmpl w:val="258EFA44"/>
    <w:lvl w:ilvl="0" w:tplc="CB6EDA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F341E"/>
    <w:multiLevelType w:val="hybridMultilevel"/>
    <w:tmpl w:val="515463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6028">
    <w:abstractNumId w:val="0"/>
  </w:num>
  <w:num w:numId="2" w16cid:durableId="1456828840">
    <w:abstractNumId w:val="2"/>
  </w:num>
  <w:num w:numId="3" w16cid:durableId="1221556826">
    <w:abstractNumId w:val="3"/>
  </w:num>
  <w:num w:numId="4" w16cid:durableId="211151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A9"/>
    <w:rsid w:val="000306A9"/>
    <w:rsid w:val="000B7F09"/>
    <w:rsid w:val="00157070"/>
    <w:rsid w:val="0025333B"/>
    <w:rsid w:val="002E0426"/>
    <w:rsid w:val="004A1B7C"/>
    <w:rsid w:val="004C6EB4"/>
    <w:rsid w:val="004C7E23"/>
    <w:rsid w:val="004E7F70"/>
    <w:rsid w:val="005425D6"/>
    <w:rsid w:val="005749D2"/>
    <w:rsid w:val="00590526"/>
    <w:rsid w:val="005B5C58"/>
    <w:rsid w:val="00695349"/>
    <w:rsid w:val="006F4946"/>
    <w:rsid w:val="009967A9"/>
    <w:rsid w:val="00C16BD4"/>
    <w:rsid w:val="00C450B8"/>
    <w:rsid w:val="00C66F56"/>
    <w:rsid w:val="00CC0A3C"/>
    <w:rsid w:val="00D94FA8"/>
    <w:rsid w:val="00DA1E04"/>
    <w:rsid w:val="00DC2451"/>
    <w:rsid w:val="00E23BE2"/>
    <w:rsid w:val="00E70665"/>
    <w:rsid w:val="00F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022D06"/>
  <w15:chartTrackingRefBased/>
  <w15:docId w15:val="{2C4744E6-2311-4DA0-8C36-04A8014C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0A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A3C"/>
  </w:style>
  <w:style w:type="paragraph" w:styleId="Noga">
    <w:name w:val="footer"/>
    <w:basedOn w:val="Navaden"/>
    <w:link w:val="NogaZnak"/>
    <w:uiPriority w:val="99"/>
    <w:unhideWhenUsed/>
    <w:rsid w:val="00CC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A3C"/>
  </w:style>
  <w:style w:type="paragraph" w:styleId="Odstavekseznama">
    <w:name w:val="List Paragraph"/>
    <w:basedOn w:val="Navaden"/>
    <w:uiPriority w:val="34"/>
    <w:qFormat/>
    <w:rsid w:val="00CC0A3C"/>
    <w:pPr>
      <w:ind w:left="720"/>
      <w:contextualSpacing/>
    </w:pPr>
  </w:style>
  <w:style w:type="table" w:styleId="Tabelamrea">
    <w:name w:val="Table Grid"/>
    <w:basedOn w:val="Navadnatabela"/>
    <w:uiPriority w:val="39"/>
    <w:rsid w:val="00E7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6">
    <w:name w:val="Grid Table 5 Dark Accent 6"/>
    <w:basedOn w:val="Navadnatabela"/>
    <w:uiPriority w:val="50"/>
    <w:rsid w:val="00E706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poudarek6">
    <w:name w:val="Grid Table 6 Colorful Accent 6"/>
    <w:basedOn w:val="Navadnatabela"/>
    <w:uiPriority w:val="51"/>
    <w:rsid w:val="00E23B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mrea4poudarek6">
    <w:name w:val="Grid Table 4 Accent 6"/>
    <w:basedOn w:val="Navadnatabela"/>
    <w:uiPriority w:val="49"/>
    <w:rsid w:val="00E23BE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59052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9052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5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ita.jarc@vdc-nm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5A16A4-1418-48A6-BFB4-6A8B46EC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2023-04-06T09:18:00Z</dcterms:created>
  <dcterms:modified xsi:type="dcterms:W3CDTF">2023-04-06T09:18:00Z</dcterms:modified>
</cp:coreProperties>
</file>